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288" w:rsidRDefault="009D6288" w:rsidP="009D6288">
      <w:pPr>
        <w:pStyle w:val="a3"/>
        <w:jc w:val="center"/>
        <w:rPr>
          <w:rFonts w:ascii="Arial" w:hAnsi="Arial" w:cs="Arial"/>
          <w:b/>
          <w:sz w:val="32"/>
          <w:szCs w:val="32"/>
        </w:rPr>
      </w:pPr>
    </w:p>
    <w:p w:rsidR="009D6288" w:rsidRDefault="009D6288" w:rsidP="009D6288">
      <w:pPr>
        <w:pStyle w:val="ConsPlusTitle"/>
        <w:jc w:val="center"/>
        <w:rPr>
          <w:rFonts w:ascii="Arial" w:eastAsia="Arial" w:hAnsi="Arial" w:cs="Arial"/>
          <w:sz w:val="32"/>
          <w:szCs w:val="32"/>
          <w:lang w:bidi="ru-RU"/>
        </w:rPr>
      </w:pPr>
      <w:r>
        <w:rPr>
          <w:rFonts w:ascii="Arial" w:eastAsia="Arial" w:hAnsi="Arial" w:cs="Arial"/>
          <w:sz w:val="32"/>
          <w:szCs w:val="32"/>
          <w:lang w:bidi="ru-RU"/>
        </w:rPr>
        <w:t>СОБРАНИЕ ДЕПУТАТОВ ПЛОТАВСКОГО СЕЛЬСОВЕТА</w:t>
      </w:r>
    </w:p>
    <w:p w:rsidR="009D6288" w:rsidRDefault="009D6288" w:rsidP="009D6288">
      <w:pPr>
        <w:pStyle w:val="ConsPlusTitle"/>
        <w:jc w:val="center"/>
        <w:rPr>
          <w:rFonts w:ascii="Arial" w:eastAsia="Arial" w:hAnsi="Arial" w:cs="Arial"/>
          <w:sz w:val="32"/>
          <w:szCs w:val="32"/>
          <w:lang w:bidi="ru-RU"/>
        </w:rPr>
      </w:pPr>
      <w:r>
        <w:rPr>
          <w:rFonts w:ascii="Arial" w:eastAsia="Arial" w:hAnsi="Arial" w:cs="Arial"/>
          <w:bCs w:val="0"/>
          <w:sz w:val="32"/>
          <w:szCs w:val="32"/>
          <w:lang w:bidi="ru-RU"/>
        </w:rPr>
        <w:t xml:space="preserve">ОКТЯБРЬСКОГО РАЙОНА  </w:t>
      </w:r>
      <w:r>
        <w:rPr>
          <w:rFonts w:ascii="Arial" w:eastAsia="Arial" w:hAnsi="Arial" w:cs="Arial"/>
          <w:sz w:val="32"/>
          <w:szCs w:val="32"/>
          <w:lang w:bidi="ru-RU"/>
        </w:rPr>
        <w:t>КУРСКОЙ ОБЛАСТИ</w:t>
      </w:r>
    </w:p>
    <w:p w:rsidR="009D6288" w:rsidRDefault="009D6288" w:rsidP="009D6288">
      <w:pPr>
        <w:pStyle w:val="ConsPlusTitle"/>
        <w:jc w:val="center"/>
        <w:rPr>
          <w:rFonts w:ascii="Arial" w:eastAsia="Arial" w:hAnsi="Arial" w:cs="Arial"/>
          <w:sz w:val="32"/>
          <w:szCs w:val="32"/>
          <w:lang w:bidi="ru-RU"/>
        </w:rPr>
      </w:pPr>
      <w:r>
        <w:rPr>
          <w:rFonts w:ascii="Arial" w:eastAsia="Arial" w:hAnsi="Arial" w:cs="Arial"/>
          <w:sz w:val="32"/>
          <w:szCs w:val="32"/>
          <w:lang w:bidi="ru-RU"/>
        </w:rPr>
        <w:t>шестого созыва</w:t>
      </w:r>
    </w:p>
    <w:p w:rsidR="009D6288" w:rsidRDefault="009D6288" w:rsidP="009D6288">
      <w:pPr>
        <w:pStyle w:val="ConsPlusNormal"/>
        <w:jc w:val="center"/>
        <w:rPr>
          <w:rFonts w:eastAsia="Arial"/>
          <w:b/>
          <w:bCs/>
          <w:sz w:val="32"/>
          <w:szCs w:val="32"/>
          <w:lang w:bidi="ru-RU"/>
        </w:rPr>
      </w:pPr>
    </w:p>
    <w:p w:rsidR="009D6288" w:rsidRDefault="009D6288" w:rsidP="009D6288">
      <w:pPr>
        <w:pStyle w:val="ConsPlusTitle"/>
        <w:jc w:val="center"/>
        <w:rPr>
          <w:rFonts w:ascii="Arial" w:eastAsia="Arial" w:hAnsi="Arial" w:cs="Arial"/>
          <w:sz w:val="32"/>
          <w:szCs w:val="32"/>
          <w:lang w:bidi="ru-RU"/>
        </w:rPr>
      </w:pPr>
      <w:r>
        <w:rPr>
          <w:rFonts w:ascii="Arial" w:eastAsia="Arial" w:hAnsi="Arial" w:cs="Arial"/>
          <w:sz w:val="32"/>
          <w:szCs w:val="32"/>
          <w:lang w:bidi="ru-RU"/>
        </w:rPr>
        <w:t>РЕШЕНИЕ</w:t>
      </w:r>
    </w:p>
    <w:p w:rsidR="009D6288" w:rsidRDefault="009D6288" w:rsidP="009D6288">
      <w:pPr>
        <w:pStyle w:val="ConsPlusTitle"/>
        <w:jc w:val="center"/>
        <w:rPr>
          <w:rFonts w:ascii="Arial" w:eastAsia="Arial" w:hAnsi="Arial" w:cs="Arial"/>
          <w:sz w:val="32"/>
          <w:szCs w:val="32"/>
          <w:lang w:bidi="ru-RU"/>
        </w:rPr>
      </w:pPr>
    </w:p>
    <w:p w:rsidR="009D6288" w:rsidRDefault="009D6288" w:rsidP="009D6288">
      <w:pPr>
        <w:pStyle w:val="a3"/>
        <w:rPr>
          <w:rFonts w:ascii="Arial" w:hAnsi="Arial" w:cs="Arial"/>
          <w:b/>
          <w:sz w:val="32"/>
          <w:szCs w:val="32"/>
        </w:rPr>
      </w:pPr>
    </w:p>
    <w:p w:rsidR="009D6288" w:rsidRDefault="009D6288" w:rsidP="009D6288">
      <w:pPr>
        <w:pStyle w:val="a3"/>
        <w:jc w:val="center"/>
        <w:rPr>
          <w:rFonts w:ascii="Arial" w:hAnsi="Arial" w:cs="Arial"/>
          <w:b/>
          <w:sz w:val="32"/>
          <w:szCs w:val="32"/>
        </w:rPr>
      </w:pPr>
    </w:p>
    <w:p w:rsidR="009D6288" w:rsidRDefault="009D6288" w:rsidP="009D6288">
      <w:pPr>
        <w:pStyle w:val="a3"/>
        <w:jc w:val="center"/>
        <w:rPr>
          <w:rFonts w:ascii="Arial" w:hAnsi="Arial" w:cs="Arial"/>
          <w:b/>
          <w:sz w:val="32"/>
          <w:szCs w:val="32"/>
        </w:rPr>
      </w:pPr>
      <w:r>
        <w:rPr>
          <w:rFonts w:ascii="Arial" w:hAnsi="Arial" w:cs="Arial"/>
          <w:b/>
          <w:sz w:val="32"/>
          <w:szCs w:val="32"/>
        </w:rPr>
        <w:t>от 08 августа 2018  года №90</w:t>
      </w:r>
    </w:p>
    <w:p w:rsidR="009D6288" w:rsidRDefault="009D6288" w:rsidP="009D6288">
      <w:pPr>
        <w:spacing w:after="0" w:line="240" w:lineRule="auto"/>
        <w:rPr>
          <w:rFonts w:ascii="Times New Roman" w:hAnsi="Times New Roman" w:cs="Times New Roman"/>
          <w:sz w:val="28"/>
          <w:szCs w:val="28"/>
        </w:rPr>
      </w:pPr>
    </w:p>
    <w:p w:rsidR="009D6288" w:rsidRDefault="009D6288" w:rsidP="009D6288">
      <w:pPr>
        <w:spacing w:after="0" w:line="240" w:lineRule="auto"/>
        <w:jc w:val="center"/>
        <w:rPr>
          <w:rFonts w:ascii="Arial" w:hAnsi="Arial" w:cs="Arial"/>
          <w:b/>
          <w:color w:val="000000"/>
          <w:sz w:val="32"/>
          <w:szCs w:val="32"/>
        </w:rPr>
      </w:pPr>
      <w:r>
        <w:rPr>
          <w:rFonts w:ascii="Arial" w:hAnsi="Arial" w:cs="Arial"/>
          <w:b/>
          <w:sz w:val="32"/>
          <w:szCs w:val="32"/>
        </w:rPr>
        <w:t>Об утверждении Порядка предоставления муниципальных гарантий по инвестиционным проектам за счет средств местного бюджета</w:t>
      </w:r>
    </w:p>
    <w:p w:rsidR="009D6288" w:rsidRDefault="009D6288" w:rsidP="009D6288">
      <w:pPr>
        <w:spacing w:after="0" w:line="240" w:lineRule="auto"/>
        <w:jc w:val="both"/>
        <w:rPr>
          <w:rFonts w:ascii="Times New Roman" w:hAnsi="Times New Roman" w:cs="Times New Roman"/>
          <w:sz w:val="28"/>
          <w:szCs w:val="28"/>
        </w:rPr>
      </w:pPr>
    </w:p>
    <w:p w:rsidR="009D6288" w:rsidRDefault="009D6288" w:rsidP="009D6288">
      <w:pPr>
        <w:spacing w:after="0" w:line="240" w:lineRule="auto"/>
        <w:jc w:val="both"/>
        <w:rPr>
          <w:rFonts w:ascii="Times New Roman" w:hAnsi="Times New Roman" w:cs="Times New Roman"/>
          <w:sz w:val="28"/>
          <w:szCs w:val="28"/>
        </w:rPr>
      </w:pP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На основании Бюджетного кодекса Российской Федерации, пункта 2 статьи 19 Федерального закона от 25 февраля 1999 года № 39 - ФЗ «Об инвестиционной деятельности в Российской Федерации, осуществляемой в форме капитальных вложений», Устава муниципального образования «Плотавский сельсовет» Октябрьского района Курской области, Собрание депутатов Плотавского сельсовета  Плотавского сельсовета Октябрьского района Курской области</w:t>
      </w:r>
    </w:p>
    <w:p w:rsidR="009D6288" w:rsidRDefault="009D6288" w:rsidP="009D6288">
      <w:pPr>
        <w:spacing w:after="0" w:line="240" w:lineRule="auto"/>
        <w:ind w:firstLine="642"/>
        <w:jc w:val="both"/>
        <w:rPr>
          <w:rFonts w:ascii="Arial" w:hAnsi="Arial" w:cs="Arial"/>
          <w:sz w:val="24"/>
          <w:szCs w:val="24"/>
        </w:rPr>
      </w:pPr>
    </w:p>
    <w:p w:rsidR="009D6288" w:rsidRDefault="009D6288" w:rsidP="009D6288">
      <w:pPr>
        <w:spacing w:after="0" w:line="240" w:lineRule="auto"/>
        <w:jc w:val="center"/>
        <w:rPr>
          <w:rFonts w:ascii="Arial" w:hAnsi="Arial" w:cs="Arial"/>
          <w:sz w:val="24"/>
          <w:szCs w:val="24"/>
        </w:rPr>
      </w:pPr>
      <w:r>
        <w:rPr>
          <w:rFonts w:ascii="Arial" w:hAnsi="Arial" w:cs="Arial"/>
          <w:sz w:val="24"/>
          <w:szCs w:val="24"/>
        </w:rPr>
        <w:t>РЕШИЛО:</w:t>
      </w:r>
    </w:p>
    <w:p w:rsidR="009D6288" w:rsidRDefault="009D6288" w:rsidP="009D6288">
      <w:pPr>
        <w:spacing w:after="0" w:line="240" w:lineRule="auto"/>
        <w:ind w:firstLine="709"/>
        <w:jc w:val="both"/>
        <w:rPr>
          <w:rFonts w:ascii="Arial" w:hAnsi="Arial" w:cs="Arial"/>
          <w:sz w:val="24"/>
          <w:szCs w:val="24"/>
        </w:rPr>
      </w:pPr>
    </w:p>
    <w:p w:rsidR="009D6288" w:rsidRDefault="009D6288" w:rsidP="009D6288">
      <w:pPr>
        <w:pStyle w:val="msonormalbullet2gif"/>
        <w:tabs>
          <w:tab w:val="left" w:pos="142"/>
        </w:tabs>
        <w:spacing w:after="0" w:afterAutospacing="0"/>
        <w:ind w:firstLine="567"/>
        <w:contextualSpacing/>
        <w:jc w:val="both"/>
        <w:rPr>
          <w:rFonts w:ascii="Arial" w:hAnsi="Arial" w:cs="Arial"/>
          <w:b/>
          <w:lang w:eastAsia="ar-SA"/>
        </w:rPr>
      </w:pPr>
      <w:r>
        <w:rPr>
          <w:rFonts w:ascii="Arial" w:hAnsi="Arial" w:cs="Arial"/>
          <w:lang w:eastAsia="zh-CN"/>
        </w:rPr>
        <w:t xml:space="preserve">1. Утвердить </w:t>
      </w:r>
      <w:r>
        <w:rPr>
          <w:rFonts w:ascii="Arial" w:hAnsi="Arial" w:cs="Arial"/>
        </w:rPr>
        <w:t>Порядок предоставления муниципальных гарантий по инвестиционным проектам за счет средств местного бюджета.</w:t>
      </w:r>
    </w:p>
    <w:p w:rsidR="009D6288" w:rsidRDefault="009D6288" w:rsidP="009D6288">
      <w:pPr>
        <w:pStyle w:val="msonormalbullet2gif"/>
        <w:tabs>
          <w:tab w:val="left" w:pos="1710"/>
        </w:tabs>
        <w:spacing w:after="0" w:afterAutospacing="0"/>
        <w:ind w:firstLine="567"/>
        <w:contextualSpacing/>
        <w:jc w:val="both"/>
        <w:rPr>
          <w:rFonts w:ascii="Arial" w:eastAsia="Times New Roman CYR" w:hAnsi="Arial" w:cs="Arial"/>
        </w:rPr>
      </w:pPr>
      <w:r>
        <w:rPr>
          <w:rFonts w:ascii="Arial" w:eastAsia="Times New Roman CYR" w:hAnsi="Arial" w:cs="Arial"/>
        </w:rPr>
        <w:t xml:space="preserve"> 2. Настоящее решение разместить на официальном сайте Администрации Плотавского сельсовета Октябрьского района Курской области.</w:t>
      </w:r>
    </w:p>
    <w:p w:rsidR="009D6288" w:rsidRDefault="009D6288" w:rsidP="009D6288">
      <w:pPr>
        <w:tabs>
          <w:tab w:val="left" w:pos="567"/>
          <w:tab w:val="left" w:pos="1710"/>
        </w:tabs>
        <w:spacing w:after="0" w:line="240" w:lineRule="auto"/>
        <w:ind w:left="360"/>
        <w:jc w:val="both"/>
        <w:rPr>
          <w:rFonts w:ascii="Arial" w:eastAsia="Times New Roman CYR" w:hAnsi="Arial" w:cs="Arial"/>
          <w:sz w:val="24"/>
          <w:szCs w:val="24"/>
        </w:rPr>
      </w:pPr>
      <w:r>
        <w:rPr>
          <w:rFonts w:ascii="Arial" w:eastAsia="Times New Roman CYR" w:hAnsi="Arial" w:cs="Arial"/>
          <w:sz w:val="24"/>
          <w:szCs w:val="24"/>
        </w:rPr>
        <w:t xml:space="preserve">   3. </w:t>
      </w:r>
      <w:proofErr w:type="gramStart"/>
      <w:r>
        <w:rPr>
          <w:rFonts w:ascii="Arial" w:eastAsia="Times New Roman CYR" w:hAnsi="Arial" w:cs="Arial"/>
          <w:sz w:val="24"/>
          <w:szCs w:val="24"/>
        </w:rPr>
        <w:t>Контроль за</w:t>
      </w:r>
      <w:proofErr w:type="gramEnd"/>
      <w:r>
        <w:rPr>
          <w:rFonts w:ascii="Arial" w:eastAsia="Times New Roman CYR" w:hAnsi="Arial" w:cs="Arial"/>
          <w:sz w:val="24"/>
          <w:szCs w:val="24"/>
        </w:rPr>
        <w:t xml:space="preserve"> выполнением настоящего решения возложить на Главу Плотавского сельсовета Мишину В.И.</w:t>
      </w:r>
    </w:p>
    <w:p w:rsidR="009D6288" w:rsidRDefault="009D6288" w:rsidP="009D6288">
      <w:pPr>
        <w:pStyle w:val="a4"/>
        <w:tabs>
          <w:tab w:val="left" w:pos="0"/>
        </w:tabs>
        <w:spacing w:after="0" w:line="240" w:lineRule="auto"/>
        <w:ind w:left="0" w:firstLine="567"/>
        <w:jc w:val="both"/>
        <w:rPr>
          <w:rFonts w:ascii="Arial" w:hAnsi="Arial" w:cs="Arial"/>
          <w:sz w:val="24"/>
          <w:szCs w:val="24"/>
        </w:rPr>
      </w:pPr>
      <w:r>
        <w:rPr>
          <w:rFonts w:ascii="Arial" w:eastAsia="Times New Roman CYR" w:hAnsi="Arial" w:cs="Arial"/>
          <w:sz w:val="24"/>
          <w:szCs w:val="24"/>
        </w:rPr>
        <w:t xml:space="preserve">4. Настоящее решение вступает в силу с момента </w:t>
      </w:r>
      <w:r>
        <w:rPr>
          <w:rFonts w:ascii="Arial" w:hAnsi="Arial" w:cs="Arial"/>
          <w:sz w:val="24"/>
          <w:szCs w:val="24"/>
        </w:rPr>
        <w:t>его официального обнародования.</w:t>
      </w:r>
    </w:p>
    <w:p w:rsidR="009D6288" w:rsidRDefault="009D6288" w:rsidP="009D6288">
      <w:pPr>
        <w:tabs>
          <w:tab w:val="num" w:pos="0"/>
        </w:tabs>
        <w:spacing w:after="0" w:line="240" w:lineRule="auto"/>
        <w:ind w:firstLine="284"/>
        <w:jc w:val="both"/>
        <w:rPr>
          <w:rFonts w:ascii="Arial" w:hAnsi="Arial" w:cs="Arial"/>
          <w:sz w:val="24"/>
          <w:szCs w:val="24"/>
        </w:rPr>
      </w:pPr>
    </w:p>
    <w:p w:rsidR="009D6288" w:rsidRDefault="009D6288" w:rsidP="009D6288">
      <w:pPr>
        <w:tabs>
          <w:tab w:val="num" w:pos="0"/>
        </w:tabs>
        <w:spacing w:after="0" w:line="240" w:lineRule="auto"/>
        <w:ind w:firstLine="284"/>
        <w:jc w:val="both"/>
        <w:rPr>
          <w:rFonts w:ascii="Arial" w:hAnsi="Arial" w:cs="Arial"/>
          <w:sz w:val="24"/>
          <w:szCs w:val="24"/>
        </w:rPr>
      </w:pPr>
    </w:p>
    <w:p w:rsidR="009D6288" w:rsidRDefault="009D6288" w:rsidP="009D6288">
      <w:pPr>
        <w:pStyle w:val="msonormalbullet2gif"/>
        <w:spacing w:after="0" w:afterAutospacing="0"/>
        <w:contextualSpacing/>
        <w:jc w:val="both"/>
        <w:rPr>
          <w:rFonts w:ascii="Arial" w:hAnsi="Arial" w:cs="Arial"/>
        </w:rPr>
      </w:pPr>
    </w:p>
    <w:p w:rsidR="009D6288" w:rsidRDefault="009D6288" w:rsidP="009D6288">
      <w:pPr>
        <w:spacing w:after="0" w:line="240" w:lineRule="auto"/>
        <w:ind w:firstLine="708"/>
        <w:jc w:val="both"/>
        <w:rPr>
          <w:rFonts w:ascii="Arial" w:hAnsi="Arial" w:cs="Arial"/>
          <w:sz w:val="24"/>
          <w:szCs w:val="24"/>
        </w:rPr>
      </w:pPr>
    </w:p>
    <w:p w:rsidR="009D6288" w:rsidRDefault="009D6288" w:rsidP="009D6288">
      <w:pPr>
        <w:spacing w:after="0" w:line="240" w:lineRule="auto"/>
        <w:ind w:firstLine="708"/>
        <w:jc w:val="both"/>
        <w:rPr>
          <w:rFonts w:ascii="Arial" w:hAnsi="Arial" w:cs="Arial"/>
          <w:sz w:val="24"/>
          <w:szCs w:val="24"/>
        </w:rPr>
      </w:pPr>
    </w:p>
    <w:p w:rsidR="009D6288" w:rsidRDefault="009D6288" w:rsidP="009D6288">
      <w:pPr>
        <w:spacing w:after="0" w:line="240" w:lineRule="auto"/>
        <w:jc w:val="both"/>
        <w:rPr>
          <w:rFonts w:ascii="Arial" w:hAnsi="Arial" w:cs="Arial"/>
          <w:sz w:val="24"/>
          <w:szCs w:val="24"/>
        </w:rPr>
      </w:pPr>
      <w:r>
        <w:rPr>
          <w:rFonts w:ascii="Arial" w:hAnsi="Arial" w:cs="Arial"/>
          <w:sz w:val="24"/>
          <w:szCs w:val="24"/>
        </w:rPr>
        <w:t>Глава Плотавского сельсовета</w:t>
      </w:r>
    </w:p>
    <w:p w:rsidR="009D6288" w:rsidRDefault="009D6288" w:rsidP="009D6288">
      <w:pPr>
        <w:spacing w:after="0" w:line="240" w:lineRule="auto"/>
        <w:jc w:val="both"/>
        <w:rPr>
          <w:rFonts w:ascii="Arial" w:hAnsi="Arial" w:cs="Arial"/>
          <w:sz w:val="24"/>
          <w:szCs w:val="24"/>
        </w:rPr>
      </w:pPr>
      <w:r>
        <w:rPr>
          <w:rFonts w:ascii="Arial" w:hAnsi="Arial" w:cs="Arial"/>
          <w:sz w:val="24"/>
          <w:szCs w:val="24"/>
        </w:rPr>
        <w:t xml:space="preserve">Октябрьского района                                                                    В.И. </w:t>
      </w:r>
      <w:proofErr w:type="gramStart"/>
      <w:r>
        <w:rPr>
          <w:rFonts w:ascii="Arial" w:hAnsi="Arial" w:cs="Arial"/>
          <w:sz w:val="24"/>
          <w:szCs w:val="24"/>
        </w:rPr>
        <w:t>Мишина</w:t>
      </w:r>
      <w:proofErr w:type="gramEnd"/>
    </w:p>
    <w:p w:rsidR="009D6288" w:rsidRDefault="009D6288" w:rsidP="009D6288">
      <w:pPr>
        <w:tabs>
          <w:tab w:val="num" w:pos="0"/>
        </w:tabs>
        <w:spacing w:after="0" w:line="240" w:lineRule="auto"/>
        <w:jc w:val="both"/>
        <w:rPr>
          <w:rFonts w:ascii="Arial" w:hAnsi="Arial" w:cs="Arial"/>
          <w:sz w:val="24"/>
          <w:szCs w:val="24"/>
        </w:rPr>
      </w:pPr>
    </w:p>
    <w:p w:rsidR="009D6288" w:rsidRDefault="009D6288" w:rsidP="009D6288">
      <w:pPr>
        <w:spacing w:after="0" w:line="240" w:lineRule="auto"/>
        <w:jc w:val="both"/>
        <w:rPr>
          <w:rFonts w:ascii="Arial" w:hAnsi="Arial" w:cs="Arial"/>
          <w:sz w:val="24"/>
          <w:szCs w:val="24"/>
        </w:rPr>
      </w:pPr>
    </w:p>
    <w:p w:rsidR="009D6288" w:rsidRDefault="009D6288" w:rsidP="009D6288">
      <w:pPr>
        <w:spacing w:after="0" w:line="240" w:lineRule="auto"/>
        <w:jc w:val="both"/>
        <w:rPr>
          <w:rFonts w:ascii="Arial" w:hAnsi="Arial" w:cs="Arial"/>
          <w:sz w:val="24"/>
          <w:szCs w:val="24"/>
        </w:rPr>
      </w:pPr>
    </w:p>
    <w:p w:rsidR="009D6288" w:rsidRDefault="009D6288" w:rsidP="009D6288">
      <w:pPr>
        <w:spacing w:after="0" w:line="240" w:lineRule="auto"/>
        <w:jc w:val="both"/>
        <w:rPr>
          <w:rFonts w:ascii="Arial" w:hAnsi="Arial" w:cs="Arial"/>
          <w:sz w:val="24"/>
          <w:szCs w:val="24"/>
        </w:rPr>
      </w:pPr>
    </w:p>
    <w:p w:rsidR="009D6288" w:rsidRDefault="009D6288" w:rsidP="009D6288">
      <w:pPr>
        <w:spacing w:after="0" w:line="240" w:lineRule="auto"/>
        <w:jc w:val="both"/>
        <w:rPr>
          <w:rFonts w:ascii="Arial" w:hAnsi="Arial" w:cs="Arial"/>
          <w:sz w:val="24"/>
          <w:szCs w:val="24"/>
        </w:rPr>
      </w:pPr>
    </w:p>
    <w:p w:rsidR="009D6288" w:rsidRDefault="009D6288" w:rsidP="009D6288">
      <w:pPr>
        <w:spacing w:after="0" w:line="240" w:lineRule="auto"/>
        <w:jc w:val="both"/>
        <w:rPr>
          <w:rFonts w:ascii="Arial" w:hAnsi="Arial" w:cs="Arial"/>
          <w:sz w:val="24"/>
          <w:szCs w:val="24"/>
        </w:rPr>
      </w:pPr>
    </w:p>
    <w:p w:rsidR="009D6288" w:rsidRDefault="009D6288" w:rsidP="009D6288">
      <w:pPr>
        <w:spacing w:after="0" w:line="240" w:lineRule="auto"/>
        <w:jc w:val="right"/>
        <w:rPr>
          <w:rFonts w:ascii="Arial" w:hAnsi="Arial" w:cs="Arial"/>
          <w:sz w:val="24"/>
          <w:szCs w:val="24"/>
        </w:rPr>
      </w:pPr>
      <w:r>
        <w:rPr>
          <w:rFonts w:ascii="Arial" w:hAnsi="Arial" w:cs="Arial"/>
          <w:sz w:val="24"/>
          <w:szCs w:val="24"/>
        </w:rPr>
        <w:t>УТВЕРЖДЕН</w:t>
      </w:r>
    </w:p>
    <w:p w:rsidR="009D6288" w:rsidRDefault="009D6288" w:rsidP="009D6288">
      <w:pPr>
        <w:spacing w:after="0" w:line="240" w:lineRule="auto"/>
        <w:jc w:val="right"/>
        <w:rPr>
          <w:rFonts w:ascii="Arial" w:hAnsi="Arial" w:cs="Arial"/>
          <w:sz w:val="24"/>
          <w:szCs w:val="24"/>
        </w:rPr>
      </w:pPr>
      <w:r>
        <w:rPr>
          <w:rFonts w:ascii="Arial" w:hAnsi="Arial" w:cs="Arial"/>
          <w:sz w:val="24"/>
          <w:szCs w:val="24"/>
        </w:rPr>
        <w:t>решением Собрания депутатов</w:t>
      </w:r>
    </w:p>
    <w:p w:rsidR="009D6288" w:rsidRDefault="009D6288" w:rsidP="009D6288">
      <w:pPr>
        <w:spacing w:after="0" w:line="240" w:lineRule="auto"/>
        <w:jc w:val="right"/>
        <w:rPr>
          <w:rFonts w:ascii="Arial" w:hAnsi="Arial" w:cs="Arial"/>
          <w:sz w:val="24"/>
          <w:szCs w:val="24"/>
        </w:rPr>
      </w:pPr>
      <w:r>
        <w:rPr>
          <w:rFonts w:ascii="Arial" w:hAnsi="Arial" w:cs="Arial"/>
          <w:sz w:val="24"/>
          <w:szCs w:val="24"/>
        </w:rPr>
        <w:t>Плотавского сельсовета</w:t>
      </w:r>
    </w:p>
    <w:p w:rsidR="009D6288" w:rsidRDefault="009D6288" w:rsidP="009D6288">
      <w:pPr>
        <w:spacing w:after="0" w:line="240" w:lineRule="auto"/>
        <w:jc w:val="right"/>
        <w:rPr>
          <w:rFonts w:ascii="Arial" w:hAnsi="Arial" w:cs="Arial"/>
          <w:sz w:val="24"/>
          <w:szCs w:val="24"/>
        </w:rPr>
      </w:pPr>
      <w:r>
        <w:rPr>
          <w:rFonts w:ascii="Arial" w:hAnsi="Arial" w:cs="Arial"/>
          <w:sz w:val="24"/>
          <w:szCs w:val="24"/>
        </w:rPr>
        <w:t>Октябрьского района</w:t>
      </w:r>
    </w:p>
    <w:p w:rsidR="009D6288" w:rsidRDefault="009D6288" w:rsidP="009D6288">
      <w:pPr>
        <w:spacing w:after="0" w:line="240" w:lineRule="auto"/>
        <w:jc w:val="right"/>
        <w:rPr>
          <w:rFonts w:ascii="Arial" w:hAnsi="Arial" w:cs="Arial"/>
          <w:sz w:val="24"/>
          <w:szCs w:val="24"/>
        </w:rPr>
      </w:pPr>
      <w:r>
        <w:rPr>
          <w:rFonts w:ascii="Arial" w:hAnsi="Arial" w:cs="Arial"/>
          <w:sz w:val="24"/>
          <w:szCs w:val="24"/>
        </w:rPr>
        <w:t>Курской области</w:t>
      </w:r>
    </w:p>
    <w:p w:rsidR="009D6288" w:rsidRDefault="009D6288" w:rsidP="009D6288">
      <w:pPr>
        <w:spacing w:after="0" w:line="240" w:lineRule="auto"/>
        <w:jc w:val="right"/>
        <w:rPr>
          <w:rFonts w:ascii="Arial" w:hAnsi="Arial" w:cs="Arial"/>
          <w:sz w:val="24"/>
          <w:szCs w:val="24"/>
        </w:rPr>
      </w:pPr>
      <w:r>
        <w:rPr>
          <w:rFonts w:ascii="Arial" w:hAnsi="Arial" w:cs="Arial"/>
          <w:sz w:val="24"/>
          <w:szCs w:val="24"/>
        </w:rPr>
        <w:t>от 08.08.2018  №90</w:t>
      </w:r>
    </w:p>
    <w:p w:rsidR="009D6288" w:rsidRDefault="009D6288" w:rsidP="009D6288">
      <w:pPr>
        <w:spacing w:after="0" w:line="240" w:lineRule="auto"/>
        <w:jc w:val="both"/>
        <w:rPr>
          <w:rFonts w:ascii="Arial" w:hAnsi="Arial" w:cs="Arial"/>
          <w:b/>
          <w:sz w:val="24"/>
          <w:szCs w:val="24"/>
        </w:rPr>
      </w:pPr>
    </w:p>
    <w:p w:rsidR="009D6288" w:rsidRDefault="009D6288" w:rsidP="009D6288">
      <w:pPr>
        <w:spacing w:after="0" w:line="240" w:lineRule="auto"/>
        <w:jc w:val="center"/>
        <w:rPr>
          <w:rFonts w:ascii="Arial" w:hAnsi="Arial" w:cs="Arial"/>
          <w:b/>
          <w:sz w:val="24"/>
          <w:szCs w:val="24"/>
        </w:rPr>
      </w:pPr>
      <w:r>
        <w:rPr>
          <w:rFonts w:ascii="Arial" w:hAnsi="Arial" w:cs="Arial"/>
          <w:b/>
          <w:sz w:val="24"/>
          <w:szCs w:val="24"/>
        </w:rPr>
        <w:t>ПОРЯДОК</w:t>
      </w:r>
    </w:p>
    <w:p w:rsidR="009D6288" w:rsidRDefault="009D6288" w:rsidP="009D6288">
      <w:pPr>
        <w:spacing w:after="0" w:line="240" w:lineRule="auto"/>
        <w:jc w:val="center"/>
        <w:rPr>
          <w:rFonts w:ascii="Arial" w:hAnsi="Arial" w:cs="Arial"/>
          <w:b/>
          <w:sz w:val="24"/>
          <w:szCs w:val="24"/>
        </w:rPr>
      </w:pPr>
      <w:r>
        <w:rPr>
          <w:rFonts w:ascii="Arial" w:hAnsi="Arial" w:cs="Arial"/>
          <w:b/>
          <w:sz w:val="24"/>
          <w:szCs w:val="24"/>
        </w:rPr>
        <w:t xml:space="preserve">предоставления муниципальных гарантий по инвестиционным проектам </w:t>
      </w:r>
    </w:p>
    <w:p w:rsidR="009D6288" w:rsidRDefault="009D6288" w:rsidP="009D6288">
      <w:pPr>
        <w:spacing w:after="0" w:line="240" w:lineRule="auto"/>
        <w:jc w:val="center"/>
        <w:rPr>
          <w:rFonts w:ascii="Arial" w:hAnsi="Arial" w:cs="Arial"/>
          <w:b/>
          <w:sz w:val="24"/>
          <w:szCs w:val="24"/>
        </w:rPr>
      </w:pPr>
      <w:r>
        <w:rPr>
          <w:rFonts w:ascii="Arial" w:hAnsi="Arial" w:cs="Arial"/>
          <w:b/>
          <w:sz w:val="24"/>
          <w:szCs w:val="24"/>
        </w:rPr>
        <w:t>за счет средств местного бюджета</w:t>
      </w:r>
    </w:p>
    <w:p w:rsidR="009D6288" w:rsidRDefault="009D6288" w:rsidP="009D6288">
      <w:pPr>
        <w:spacing w:after="0" w:line="240" w:lineRule="auto"/>
        <w:jc w:val="both"/>
        <w:rPr>
          <w:rFonts w:ascii="Arial" w:hAnsi="Arial" w:cs="Arial"/>
          <w:b/>
          <w:sz w:val="24"/>
          <w:szCs w:val="24"/>
        </w:rPr>
      </w:pPr>
    </w:p>
    <w:p w:rsidR="009D6288" w:rsidRDefault="009D6288" w:rsidP="009D6288">
      <w:pPr>
        <w:spacing w:after="0" w:line="240" w:lineRule="auto"/>
        <w:jc w:val="center"/>
        <w:rPr>
          <w:rFonts w:ascii="Arial" w:hAnsi="Arial" w:cs="Arial"/>
          <w:b/>
          <w:sz w:val="24"/>
          <w:szCs w:val="24"/>
        </w:rPr>
      </w:pPr>
      <w:r>
        <w:rPr>
          <w:rFonts w:ascii="Arial" w:hAnsi="Arial" w:cs="Arial"/>
          <w:b/>
          <w:sz w:val="24"/>
          <w:szCs w:val="24"/>
        </w:rPr>
        <w:t>Общие положения</w:t>
      </w:r>
    </w:p>
    <w:p w:rsidR="009D6288" w:rsidRDefault="009D6288" w:rsidP="009D6288">
      <w:pPr>
        <w:spacing w:after="0" w:line="240" w:lineRule="auto"/>
        <w:jc w:val="both"/>
        <w:rPr>
          <w:rFonts w:ascii="Arial" w:hAnsi="Arial" w:cs="Arial"/>
          <w:b/>
          <w:sz w:val="24"/>
          <w:szCs w:val="24"/>
        </w:rPr>
      </w:pPr>
    </w:p>
    <w:p w:rsidR="009D6288" w:rsidRDefault="009D6288" w:rsidP="009D6288">
      <w:pPr>
        <w:spacing w:after="0" w:line="240" w:lineRule="auto"/>
        <w:ind w:firstLine="567"/>
        <w:jc w:val="center"/>
        <w:rPr>
          <w:rFonts w:ascii="Arial" w:hAnsi="Arial" w:cs="Arial"/>
          <w:b/>
          <w:sz w:val="24"/>
          <w:szCs w:val="24"/>
        </w:rPr>
      </w:pPr>
      <w:r>
        <w:rPr>
          <w:rFonts w:ascii="Arial" w:hAnsi="Arial" w:cs="Arial"/>
          <w:b/>
          <w:sz w:val="24"/>
          <w:szCs w:val="24"/>
        </w:rPr>
        <w:t>Термины и понятия, применяемые в целях настоящего Порядка:</w:t>
      </w:r>
    </w:p>
    <w:p w:rsidR="009D6288" w:rsidRDefault="009D6288" w:rsidP="009D6288">
      <w:pPr>
        <w:spacing w:after="0" w:line="240" w:lineRule="auto"/>
        <w:ind w:firstLine="567"/>
        <w:jc w:val="both"/>
        <w:rPr>
          <w:rFonts w:ascii="Arial" w:hAnsi="Arial" w:cs="Arial"/>
          <w:sz w:val="24"/>
          <w:szCs w:val="24"/>
        </w:rPr>
      </w:pPr>
      <w:proofErr w:type="gramStart"/>
      <w:r>
        <w:rPr>
          <w:rFonts w:ascii="Arial" w:hAnsi="Arial" w:cs="Arial"/>
          <w:sz w:val="24"/>
          <w:szCs w:val="24"/>
        </w:rPr>
        <w:t xml:space="preserve">- </w:t>
      </w:r>
      <w:r>
        <w:rPr>
          <w:rFonts w:ascii="Arial" w:hAnsi="Arial" w:cs="Arial"/>
          <w:b/>
          <w:sz w:val="24"/>
          <w:szCs w:val="24"/>
        </w:rPr>
        <w:t>муниципальная гарантия</w:t>
      </w:r>
      <w:r>
        <w:rPr>
          <w:rFonts w:ascii="Arial" w:hAnsi="Arial" w:cs="Arial"/>
          <w:sz w:val="24"/>
          <w:szCs w:val="24"/>
        </w:rPr>
        <w:t xml:space="preserve"> на цели реализации инвестиционных проектов (далее по тексту - муниципальная гарантия) - вид долгового обязательства, в силу которого Администрация Плотавского сельсовета  Октябрьского района Курской области (гарант) обязана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местного бюджета в соответствии с</w:t>
      </w:r>
      <w:proofErr w:type="gramEnd"/>
      <w:r>
        <w:rPr>
          <w:rFonts w:ascii="Arial" w:hAnsi="Arial" w:cs="Arial"/>
          <w:sz w:val="24"/>
          <w:szCs w:val="24"/>
        </w:rPr>
        <w:t xml:space="preserve"> условиями даваемого гарантом обязательства, отвечать за исполнение третьим лицом (принципалом) его обязательства перед бенефициаром;</w:t>
      </w:r>
    </w:p>
    <w:p w:rsidR="009D6288" w:rsidRDefault="009D6288" w:rsidP="009D6288">
      <w:pPr>
        <w:spacing w:after="0" w:line="240" w:lineRule="auto"/>
        <w:ind w:firstLine="567"/>
        <w:jc w:val="both"/>
        <w:rPr>
          <w:rFonts w:ascii="Arial" w:hAnsi="Arial" w:cs="Arial"/>
          <w:sz w:val="24"/>
          <w:szCs w:val="24"/>
        </w:rPr>
      </w:pPr>
      <w:r>
        <w:rPr>
          <w:rFonts w:ascii="Arial" w:hAnsi="Arial" w:cs="Arial"/>
          <w:b/>
          <w:sz w:val="24"/>
          <w:szCs w:val="24"/>
        </w:rPr>
        <w:t>- бенефициар</w:t>
      </w:r>
      <w:r>
        <w:rPr>
          <w:rFonts w:ascii="Arial" w:hAnsi="Arial" w:cs="Arial"/>
          <w:sz w:val="24"/>
          <w:szCs w:val="24"/>
        </w:rPr>
        <w:t xml:space="preserve"> - кредитор принципала, которому предназначен денежный платеж по долговому обязательству муниципального образования в виде муниципальной гарантии;</w:t>
      </w:r>
    </w:p>
    <w:p w:rsidR="009D6288" w:rsidRDefault="009D6288" w:rsidP="009D6288">
      <w:pPr>
        <w:spacing w:after="0" w:line="240" w:lineRule="auto"/>
        <w:ind w:firstLine="567"/>
        <w:jc w:val="both"/>
        <w:rPr>
          <w:rFonts w:ascii="Arial" w:hAnsi="Arial" w:cs="Arial"/>
          <w:sz w:val="24"/>
          <w:szCs w:val="24"/>
        </w:rPr>
      </w:pPr>
      <w:r>
        <w:rPr>
          <w:rFonts w:ascii="Arial" w:hAnsi="Arial" w:cs="Arial"/>
          <w:b/>
          <w:sz w:val="24"/>
          <w:szCs w:val="24"/>
        </w:rPr>
        <w:t>- принципал</w:t>
      </w:r>
      <w:r>
        <w:rPr>
          <w:rFonts w:ascii="Arial" w:hAnsi="Arial" w:cs="Arial"/>
          <w:sz w:val="24"/>
          <w:szCs w:val="24"/>
        </w:rPr>
        <w:t xml:space="preserve"> - должник бенефициара по обязательству, обеспеченному муниципальной гарантией;</w:t>
      </w:r>
    </w:p>
    <w:p w:rsidR="009D6288" w:rsidRDefault="009D6288" w:rsidP="009D6288">
      <w:pPr>
        <w:spacing w:after="0" w:line="240" w:lineRule="auto"/>
        <w:ind w:firstLine="567"/>
        <w:jc w:val="both"/>
        <w:rPr>
          <w:rFonts w:ascii="Arial" w:hAnsi="Arial" w:cs="Arial"/>
          <w:sz w:val="24"/>
          <w:szCs w:val="24"/>
        </w:rPr>
      </w:pPr>
      <w:r>
        <w:rPr>
          <w:rFonts w:ascii="Arial" w:hAnsi="Arial" w:cs="Arial"/>
          <w:b/>
          <w:sz w:val="24"/>
          <w:szCs w:val="24"/>
        </w:rPr>
        <w:t>- муниципальный долг</w:t>
      </w:r>
      <w:r>
        <w:rPr>
          <w:rFonts w:ascii="Arial" w:hAnsi="Arial" w:cs="Arial"/>
          <w:sz w:val="24"/>
          <w:szCs w:val="24"/>
        </w:rPr>
        <w:t xml:space="preserve"> - обязательства, возникшие из муниципальных заимствований, гарантий по обязательствам третьих лиц, другие обязательства в соответствии с видами долговых обязательств, принятых на себя муниципальным образованием.</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Органом местного самоуправления, уполномоченным от имени Плотавского сельсовета  Октябрьского района Курской области выдавать гарантии, является Администрация Плотавского сельсовета  Октябрьского района Курской области.</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Основными целями предоставления муниципальных гарантий для реализации инвестиционных проектов являются стимулирование инвестиционной активности и привлечение средств инвесторов для развития экономики муниципального образования, увеличение поступлений налоговых выплат в местный бюджет от реализации инвестиционных проектов, повышение технического уровня и конкурентоспособности продукции, выпускаемой на территории муниципального образования, решение социальных проблем.</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Предельный размер средств, на которые могут быть предоставлены гарантии Администрации Плотавского сельсовета Октябрьского района Курской области по займам и кредитам на цели реализации инвестиционных проектов, определяется Администрацией Плотавского сельсовета  Октябрьского района Курской области при утверждении бюджета муниципального образования на следующий финансовый год.</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В муниципальной гарантии должны быть указаны:</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lastRenderedPageBreak/>
        <w:t>- сведения о муниципальном образовании «Плотавский сельсовет»  Октябрьского района Курской области, включающие полное наименование Администрации Плотавского сельсовета  Октябрьского района Курской области;</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обязательство, в обеспечение которого выдается гарантия;</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объем обязательств гаранта по муниципальной гарантии и предельная сумма гарантии;</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определение гарантийного случая;</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наименование принципала;</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безотзывность</w:t>
      </w:r>
      <w:proofErr w:type="spellEnd"/>
      <w:r>
        <w:rPr>
          <w:rFonts w:ascii="Arial" w:hAnsi="Arial" w:cs="Arial"/>
          <w:sz w:val="24"/>
          <w:szCs w:val="24"/>
        </w:rPr>
        <w:t xml:space="preserve"> гарантии или условия ее отзыва;</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основания для выдачи гарантии;</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вступление в силу (дата выдачи) гарантии;</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срок действия муниципальной гарантии;</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порядок исполнения гарантом обязательств по гарантии;</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порядок и условия сокращения предельной суммы гарантии при исполнении гарантии и (или) исполнении обязатель</w:t>
      </w:r>
      <w:proofErr w:type="gramStart"/>
      <w:r>
        <w:rPr>
          <w:rFonts w:ascii="Arial" w:hAnsi="Arial" w:cs="Arial"/>
          <w:sz w:val="24"/>
          <w:szCs w:val="24"/>
        </w:rPr>
        <w:t>ств пр</w:t>
      </w:r>
      <w:proofErr w:type="gramEnd"/>
      <w:r>
        <w:rPr>
          <w:rFonts w:ascii="Arial" w:hAnsi="Arial" w:cs="Arial"/>
          <w:sz w:val="24"/>
          <w:szCs w:val="24"/>
        </w:rPr>
        <w:t>инципала, обеспеченных гарантией;</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наличие или отсутствие права требования гаранта к принципалу о возмещении сумм, уплаченных гарантом бенефициару по муниципальной гарантии (регрессное требование гаранта к принципалу, регресс);</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иные условия гарантии, а также сведения, определенные Бюджетным кодексом Российской Федерации.</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Письменная форма муниципальной гарантии является обязательной.</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xml:space="preserve">Несоблюдение письменной формы муниципальной гарантии влечет ее недействительность (ничтожность). </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Срок действия гарантии определяется условиями гарантии.</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Условия муниципальной гарантии не могут быть изменены гарантом без согласия бенефициара.</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Принадлежащее бенефициару по муниципальной гарантии право требования к гаранту не может быть передано другому лицу, если в гарантии не предусмотрено иное.</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Гарант имеет право отозвать муниципальную гарантию только по основаниям, указанным в гарантии.</w:t>
      </w:r>
    </w:p>
    <w:p w:rsidR="009D6288" w:rsidRDefault="009D6288" w:rsidP="009D6288">
      <w:pPr>
        <w:spacing w:after="0" w:line="240" w:lineRule="auto"/>
        <w:ind w:firstLine="567"/>
        <w:jc w:val="both"/>
        <w:rPr>
          <w:rFonts w:ascii="Arial" w:hAnsi="Arial" w:cs="Arial"/>
          <w:sz w:val="24"/>
          <w:szCs w:val="24"/>
        </w:rPr>
      </w:pPr>
    </w:p>
    <w:p w:rsidR="009D6288" w:rsidRDefault="009D6288" w:rsidP="009D6288">
      <w:pPr>
        <w:spacing w:after="0" w:line="240" w:lineRule="auto"/>
        <w:ind w:firstLine="567"/>
        <w:jc w:val="center"/>
        <w:rPr>
          <w:rFonts w:ascii="Arial" w:hAnsi="Arial" w:cs="Arial"/>
          <w:b/>
          <w:sz w:val="24"/>
          <w:szCs w:val="24"/>
        </w:rPr>
      </w:pPr>
      <w:r>
        <w:rPr>
          <w:rFonts w:ascii="Arial" w:hAnsi="Arial" w:cs="Arial"/>
          <w:b/>
          <w:sz w:val="24"/>
          <w:szCs w:val="24"/>
        </w:rPr>
        <w:t>Условия предоставления муниципальной гарантии</w:t>
      </w:r>
    </w:p>
    <w:p w:rsidR="009D6288" w:rsidRDefault="009D6288" w:rsidP="009D6288">
      <w:pPr>
        <w:spacing w:after="0" w:line="240" w:lineRule="auto"/>
        <w:ind w:firstLine="567"/>
        <w:jc w:val="both"/>
        <w:rPr>
          <w:rFonts w:ascii="Arial" w:hAnsi="Arial" w:cs="Arial"/>
          <w:sz w:val="24"/>
          <w:szCs w:val="24"/>
        </w:rPr>
      </w:pP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Обязательными условиями, учитываемыми при выдаче муниципальных гарантий Администрацией Плотавского сельсовета  Октябрьского района Курской области, являются:</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проведение анализа финансового состояния принципала;</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представление принципалом всей необходимой документации (договоры, соглашения, технико-экономические обоснования и т.д.), касающейся его долгового обязательства перед третьим лицом;</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соблюдение принципалом бюджетного и налогового законодательства;</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отсутствие у принципала, его поручителей просроченной задолженности по денежным обязательствам перед администрацией Плотавского сельсовета  Октябрьского района Курской области, по обязательным платежам в бюджетную систему Российской Федерации, а также неурегулированных обязательств по ранее предоставленным муниципальным гарантиям.</w:t>
      </w:r>
    </w:p>
    <w:p w:rsidR="009D6288" w:rsidRDefault="009D6288" w:rsidP="009D6288">
      <w:pPr>
        <w:spacing w:after="0" w:line="240" w:lineRule="auto"/>
        <w:ind w:firstLine="567"/>
        <w:jc w:val="both"/>
        <w:rPr>
          <w:rFonts w:ascii="Arial" w:hAnsi="Arial" w:cs="Arial"/>
          <w:sz w:val="24"/>
          <w:szCs w:val="24"/>
        </w:rPr>
      </w:pPr>
      <w:proofErr w:type="gramStart"/>
      <w:r>
        <w:rPr>
          <w:rFonts w:ascii="Arial" w:hAnsi="Arial" w:cs="Arial"/>
          <w:sz w:val="24"/>
          <w:szCs w:val="24"/>
        </w:rPr>
        <w:t>Предоставлении муниципальной гарантии для обеспечения обязательств по возмещению ущерба, образовавшегося при наступлении гарантийного случая некоммерческого характера, а также муниципальной гарантии без права регрессного требования гаранта к принципалу анализ финансового состояния принципала может не проводиться.</w:t>
      </w:r>
      <w:proofErr w:type="gramEnd"/>
      <w:r>
        <w:rPr>
          <w:rFonts w:ascii="Arial" w:hAnsi="Arial" w:cs="Arial"/>
          <w:sz w:val="24"/>
          <w:szCs w:val="24"/>
        </w:rPr>
        <w:t xml:space="preserve"> При предоставлении указанных гарантий </w:t>
      </w:r>
      <w:r>
        <w:rPr>
          <w:rFonts w:ascii="Arial" w:hAnsi="Arial" w:cs="Arial"/>
          <w:sz w:val="24"/>
          <w:szCs w:val="24"/>
        </w:rPr>
        <w:lastRenderedPageBreak/>
        <w:t>обеспечение исполнения обязатель</w:t>
      </w:r>
      <w:proofErr w:type="gramStart"/>
      <w:r>
        <w:rPr>
          <w:rFonts w:ascii="Arial" w:hAnsi="Arial" w:cs="Arial"/>
          <w:sz w:val="24"/>
          <w:szCs w:val="24"/>
        </w:rPr>
        <w:t>ств пр</w:t>
      </w:r>
      <w:proofErr w:type="gramEnd"/>
      <w:r>
        <w:rPr>
          <w:rFonts w:ascii="Arial" w:hAnsi="Arial" w:cs="Arial"/>
          <w:sz w:val="24"/>
          <w:szCs w:val="24"/>
        </w:rPr>
        <w:t>инципала перед гарантом, которые могут возникнуть в связи с предъявлением гарантом регрессных требований к принципалу, не требуется.</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Предоставление муниципальной гарантии, а также заключение договора о предоставлении муниципальной гарантии осуществляется после представления принципалом и (или) бенефициаром в администрацию Плотавского сельсовета Октябрьского района Курской области письменного заявления на предоставление муниципальной гарантии, в котором указываются:</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полное наименование заявителя, его юридический и фактический адреса;</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обязательство, в обеспечение которого запрашивается гарантия, его сумма и срок;</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наименование и адрес бенефициара, которому будет предоставлена полученная муниципальная гарантия;</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направления расходования средств, предоставленных по обязательствам, обеспеченным муниципальной гарантией.</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К заявлению должны быть приложены следующие документы:</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карточка с образцами подписей уполномоченных лиц, подписывающих договор о предоставлении муниципальной гарантии, а также с образцом оттиска печати юридического лица;</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документы, устанавливающие полномочия лиц, подписывающих договор о предоставлении муниципальной гарантии;</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учредительные документы (подлинники) или их копии, заверенные организацией;</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технико-экономические обоснования, характеризующие окупаемость заимствований;</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бухгалтерский баланс за предшествующий год и на последнюю отчетную дату, предшествующую получению муниципальной гарантии, заверенный организацией, отчет о финансовых результатах, а для юридических лиц с участием иностранного капитала;</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 бухгалтерский баланс за предшествующий год и на последнюю отчетную дату и последнее заключение независимого аудитора с нотариально заверенным переводом на русский язык (при необходимости).</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Администрация Плотавского сельсовета  Октябрьского района Курской области обязана провести проверку финансового состояния получателя муниципальной гарантии на основе представленных документов, кроме случаев предоставления муниципальной гарантии для обеспечения обязательств по возмещению ущерба, образовавшегося при наступлении гарантийного случая некоммерческого характера, а также муниципальной гарантии без права регрессного требования гаранта к принципалу.</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Администрация Плотавского сельсовета  Октябрьского района Курской области определяет условия предоставления муниципальной гарантии в соответствии с настоящим Положением, визирует проект договора муниципальной гарантии или в течение 30 дней готовит обоснованный отказ в выдаче муниципальной гарантии в случае неудовлетворительного финансового состояния получателя муниципальной гарантии.</w:t>
      </w:r>
    </w:p>
    <w:p w:rsidR="009D6288" w:rsidRDefault="009D6288" w:rsidP="009D6288">
      <w:pPr>
        <w:spacing w:after="0" w:line="240" w:lineRule="auto"/>
        <w:ind w:firstLine="567"/>
        <w:jc w:val="both"/>
        <w:rPr>
          <w:rFonts w:ascii="Arial" w:hAnsi="Arial" w:cs="Arial"/>
          <w:sz w:val="24"/>
          <w:szCs w:val="24"/>
        </w:rPr>
      </w:pPr>
    </w:p>
    <w:p w:rsidR="009D6288" w:rsidRDefault="009D6288" w:rsidP="009D6288">
      <w:pPr>
        <w:spacing w:after="0" w:line="240" w:lineRule="auto"/>
        <w:ind w:firstLine="567"/>
        <w:jc w:val="center"/>
        <w:rPr>
          <w:rFonts w:ascii="Arial" w:hAnsi="Arial" w:cs="Arial"/>
          <w:b/>
          <w:sz w:val="24"/>
          <w:szCs w:val="24"/>
        </w:rPr>
      </w:pPr>
      <w:r>
        <w:rPr>
          <w:rFonts w:ascii="Arial" w:hAnsi="Arial" w:cs="Arial"/>
          <w:b/>
          <w:sz w:val="24"/>
          <w:szCs w:val="24"/>
        </w:rPr>
        <w:t>Заключительные положения</w:t>
      </w:r>
    </w:p>
    <w:p w:rsidR="009D6288" w:rsidRDefault="009D6288" w:rsidP="009D6288">
      <w:pPr>
        <w:spacing w:after="0" w:line="240" w:lineRule="auto"/>
        <w:ind w:firstLine="567"/>
        <w:jc w:val="both"/>
        <w:rPr>
          <w:rFonts w:ascii="Arial" w:hAnsi="Arial" w:cs="Arial"/>
          <w:sz w:val="24"/>
          <w:szCs w:val="24"/>
        </w:rPr>
      </w:pP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t>Гарант (поручитель) несет ответственность в соответствии с законодательством Российской Федерации и заключенным договором поручительства и (или) договором залога.</w:t>
      </w:r>
    </w:p>
    <w:p w:rsidR="009D6288" w:rsidRDefault="009D6288" w:rsidP="009D6288">
      <w:pPr>
        <w:spacing w:after="0" w:line="240" w:lineRule="auto"/>
        <w:ind w:firstLine="567"/>
        <w:jc w:val="both"/>
        <w:rPr>
          <w:rFonts w:ascii="Arial" w:hAnsi="Arial" w:cs="Arial"/>
          <w:sz w:val="24"/>
          <w:szCs w:val="24"/>
        </w:rPr>
      </w:pPr>
      <w:r>
        <w:rPr>
          <w:rFonts w:ascii="Arial" w:hAnsi="Arial" w:cs="Arial"/>
          <w:sz w:val="24"/>
          <w:szCs w:val="24"/>
        </w:rPr>
        <w:lastRenderedPageBreak/>
        <w:t>Заемщик несет ответственность за неисполнение условий договора (в том числе нецелевое использование полученных денежных средств) в соответствии с законодательством Российской Федерации и соответствующим договором.</w:t>
      </w:r>
    </w:p>
    <w:p w:rsidR="009D6288" w:rsidRDefault="009D6288" w:rsidP="009D6288">
      <w:pPr>
        <w:rPr>
          <w:rFonts w:ascii="Arial" w:hAnsi="Arial" w:cs="Arial"/>
          <w:sz w:val="24"/>
          <w:szCs w:val="24"/>
        </w:rPr>
      </w:pPr>
    </w:p>
    <w:p w:rsidR="009D6288" w:rsidRDefault="009D6288" w:rsidP="009D6288"/>
    <w:p w:rsidR="000356E2" w:rsidRDefault="000356E2"/>
    <w:sectPr w:rsidR="000356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D6288"/>
    <w:rsid w:val="000356E2"/>
    <w:rsid w:val="009D62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6288"/>
    <w:pPr>
      <w:spacing w:after="0" w:line="240" w:lineRule="auto"/>
    </w:pPr>
  </w:style>
  <w:style w:type="paragraph" w:styleId="a4">
    <w:name w:val="List Paragraph"/>
    <w:basedOn w:val="a"/>
    <w:uiPriority w:val="34"/>
    <w:qFormat/>
    <w:rsid w:val="009D6288"/>
    <w:pPr>
      <w:ind w:left="720"/>
      <w:contextualSpacing/>
    </w:pPr>
  </w:style>
  <w:style w:type="paragraph" w:customStyle="1" w:styleId="ConsPlusNormal">
    <w:name w:val="ConsPlusNormal"/>
    <w:rsid w:val="009D628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9D6288"/>
    <w:pPr>
      <w:widowControl w:val="0"/>
      <w:autoSpaceDE w:val="0"/>
      <w:autoSpaceDN w:val="0"/>
      <w:adjustRightInd w:val="0"/>
      <w:spacing w:after="0" w:line="240" w:lineRule="auto"/>
    </w:pPr>
    <w:rPr>
      <w:rFonts w:ascii="Calibri" w:eastAsia="Times New Roman" w:hAnsi="Calibri" w:cs="Calibri"/>
      <w:b/>
      <w:bCs/>
    </w:rPr>
  </w:style>
  <w:style w:type="paragraph" w:customStyle="1" w:styleId="msonormalbullet2gif">
    <w:name w:val="msonormalbullet2.gif"/>
    <w:basedOn w:val="a"/>
    <w:rsid w:val="009D62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9416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1445</Words>
  <Characters>8240</Characters>
  <Application>Microsoft Office Word</Application>
  <DocSecurity>0</DocSecurity>
  <Lines>68</Lines>
  <Paragraphs>19</Paragraphs>
  <ScaleCrop>false</ScaleCrop>
  <Company/>
  <LinksUpToDate>false</LinksUpToDate>
  <CharactersWithSpaces>9666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cp:lastPrinted>2018-08-13T07:17:00Z</cp:lastPrinted>
  <dcterms:created xsi:type="dcterms:W3CDTF">2018-08-13T07:15:00Z</dcterms:created>
  <dcterms:modified xsi:type="dcterms:W3CDTF">2018-08-13T07:22:00Z</dcterms:modified>
</cp:coreProperties>
</file>