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D0" w:rsidRDefault="00A01DD0" w:rsidP="00A01DD0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:rsidR="00586A66" w:rsidRDefault="00586A66" w:rsidP="00586A66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ПЛОТАВСКОГО СЕЛЬСОВЕТА</w:t>
      </w: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86A66" w:rsidRDefault="00586A66" w:rsidP="00586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A66" w:rsidRDefault="000D1127" w:rsidP="00586A6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14.06.2018   №25</w:t>
      </w:r>
    </w:p>
    <w:p w:rsidR="00586A66" w:rsidRDefault="00586A66" w:rsidP="0058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ED50E4" w:rsidRDefault="00ED50E4" w:rsidP="0058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0E4" w:rsidRPr="00ED50E4" w:rsidRDefault="00ED50E4" w:rsidP="00586A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0E4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об общественном совете </w:t>
      </w:r>
    </w:p>
    <w:p w:rsidR="00ED50E4" w:rsidRPr="00ED50E4" w:rsidRDefault="00ED50E4" w:rsidP="0058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50E4">
        <w:rPr>
          <w:rFonts w:ascii="Times New Roman" w:eastAsia="Times New Roman" w:hAnsi="Times New Roman" w:cs="Times New Roman"/>
          <w:b/>
          <w:sz w:val="28"/>
          <w:szCs w:val="28"/>
        </w:rPr>
        <w:t>по независимой оценке качества условий оказания услуг</w:t>
      </w:r>
    </w:p>
    <w:p w:rsidR="00A01DD0" w:rsidRDefault="00A01DD0" w:rsidP="00A01D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A01DD0" w:rsidRPr="00586A66" w:rsidRDefault="00A01DD0" w:rsidP="0058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05.12.2017 № 392-ФЗ «О внесении изменений в отдельные законодательные акты Российской Федерации по вопросу совершенствования проведения независимой оценки качества условий оказания услуг организациями в сфере культуры, охраны здоровья, образования», в целях обеспечения открытости и прозрачности   деятельности  организаций культуры для  осуществления независимой оценки качества организаций культуры деятельности образовательных организаций Октябрьского района Курской области,  поддержки гражданских  инициатив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и  экспертизы принимаемых нормативных правовых актов  Администрация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 xml:space="preserve">Плотавского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 ПОСТАНОВЛЯЕТ:</w:t>
      </w:r>
    </w:p>
    <w:p w:rsidR="00A01DD0" w:rsidRPr="00586A66" w:rsidRDefault="00A01DD0" w:rsidP="0058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1.Утвердить Положение об общественном совете по независимой оценке качества условий оказания услуг (приложение № 1).</w:t>
      </w:r>
    </w:p>
    <w:p w:rsidR="00A01DD0" w:rsidRPr="00586A66" w:rsidRDefault="00A01DD0" w:rsidP="0058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2. Утвердить   количественный   и  персональный состав общественного совета  (приложение № 2).</w:t>
      </w:r>
    </w:p>
    <w:p w:rsidR="00A01DD0" w:rsidRPr="00586A66" w:rsidRDefault="00A01DD0" w:rsidP="00586A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  постановления  оставляю за собой.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со дня под его подписания.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Глава  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586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                                    </w:t>
      </w:r>
      <w:r w:rsidR="00586A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     В.</w:t>
      </w:r>
      <w:r w:rsidR="00586A66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proofErr w:type="gramStart"/>
      <w:r w:rsidR="00586A66">
        <w:rPr>
          <w:rFonts w:ascii="Times New Roman" w:eastAsia="Times New Roman" w:hAnsi="Times New Roman" w:cs="Times New Roman"/>
          <w:sz w:val="28"/>
          <w:szCs w:val="28"/>
        </w:rPr>
        <w:t>Мишина</w:t>
      </w:r>
      <w:proofErr w:type="gramEnd"/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Октябрьского района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июня 2018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общественном совете по независимой оценке качества условий оказания услуг организациями культуры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об общественном совете по независимой оценке качества условий оказания услуг организациями культуры в Администрации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</w:t>
      </w: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 (далее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Положение) определяет компетенцию, порядок формирования и организации деятельности общественного совета по независимой оценке качества условий оказания услуг организациями культуры в Администрации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(далее - общественный совет).</w:t>
      </w:r>
      <w:proofErr w:type="gramEnd"/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Общественный совет является  постоянно действующим совещательно -  консультативным органом, который создается в целях: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создания условий для проведения независимой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культуры;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 учета и удовлетворения потребностей граждан, проживающих на территории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области, в повышении качества и доступности  муниципальных услуг;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формирования  эффективных механизмов общественного контроля управлением своих полномочий;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учета интересов и защиты прав некоммерческих организаций при формировании и реализации государственной политики управлением  в сфере культуры.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Правовую основу деятельности общественного совета составляют Конституция Российской Федерации, федеральные конституционные законы, федеральные законы, указы и распоряжения Президента Российской Федерации, постановления и распоряжения Правительства Российской Федерации, Устав Курской области, законы Курской области, постановления и распоряжения Губернатора Курской области, Администрации Курской области, Устав муниципального образования «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>Плотавский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сельсовет» Октябрьского района Курской области, постановления и распоряжения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  Курской области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, иные нормативные правовые акты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области, а также настоящее Положение.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Общественный совет осуществляет свою деятельность на общественных началах и безвозмездной основе.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Решения общественного совета носят рекомендательный характер.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II. Задачи и принципы общественного совета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2.1. Основными задачами общественного совета являются: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перечня организаций для проведения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 на основе изучения результатов общественного мнения;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- определение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критериев оценки качества условий  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(дополнительно к установленным законом общим критериям), которые характеризуют: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открытость и доступность информации об учреждении;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комфортность условий и доступность получения услуг, в т.ч. для граждан с ОВЗ; 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время ожидания в очереди при получении услуги;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доброжелательность, вежливость и компетентность работников учреждения;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удовлетворенность качеством обслуживания в учреждении.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-формирование  предложения для разработки технического задания для организации, которая осуществляет сбор, обобщение и анализ информации о качестве условий оказания услуг организациями культуры, принимает участие в рассмотрении проектов документации о закупке работ, услуг, а также проектов муниципальных контрактов, заключаемых с организациями культуры;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независимой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культуры с учетом информации, представленной организацией культуры;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- направляет учредителю: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результатах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 организаций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предложения об улучшении качества работы, а также об организации доступа к информации, необходимой для лиц, обратившихся за предоставлением услуг;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- привлечение общественности к оценке качества условий  оказания услуг в сфере культуры;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2.2. Основными принципами функционирования общественного совета являются: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1)  законность;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  открытость и публичность;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3)  прозрачность процедур и механизмов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4)  доступность ее результатов в рамках законодательства Российской Федерации;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5)  добровольность участия общественных объединений;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6)  независимость мнений граждан, экспертов, общественных объединений;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7)  полнота информации, используемой для проведения оценки;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8)  компетентность и профессионализм членов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8.Для решения основных задач и выполнения основных функций  общественный совет вправе: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-создавать постоянные и временные комиссии, рабочие и экспертные группы с участием граждан и представителей общественных объединений для рассмотрения и разработки предложений по реализации приоритетов государственной политики и направлений социально-экономического развития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- приглашать на заседания общественного совета представителей муниципальных  органов  законодательной и исполнительной власти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области, научных, профсоюзных и других организаций.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формирования и состав общественного совета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Состав общественного совета по проведению независимой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культуры (далее - общественный совет по независимой оценке качества) утверждается сроком на три года.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и персональный состав утверждается постановлением Администрации 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области. Число членов общественного совета по независимой оценке качества не может быть менее чем пять человек.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Члены общественного совета по независимой оценке качества осуществляют свою деятельность на общественных началах.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В состав общественного совета входят: председатель общественного совета, заместитель председателя общественного совета, ответственный секретарь общественного совета и члены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общественных объединений, осуществляющих деятельность в сфере культуры, а также руководители (их заместители) и работники организаций, осуществляющих деятельность в указанной сфере. При этом общественный совет по независимой оценке качества привлекает к своей работе представителей общественных объединений, осуществляющих деятельность в сфере культуры, и общественной палаты для обсуждения и формирования результатов такой оценки.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>При формировании общественного совета по независимой оценке качества на новый срок осуществляется изменение не менее трети его состава.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 Информация о деятельности соответствующего общественного совета по независимой оценке качества подлежит размещению, в информационно-телекоммуникационной сети "Интернет"  на официальном сайте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 Курской области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Граждане, желающие войти в состав общественного совета (далее </w:t>
      </w: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-з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>аявитель) в течение 30 календарных дней со дня создания общественного совета представляют лично либо направляют по почте в Администрацию  заявление о включении в состав общественного совета с указанием фамилии, имени, отчества, года рождения, адреса проживания и отсутствия оснований, препятствующих включению в состав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Срок полномочий членов общественного совета истекает через три года со дня первого заседания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Полномочия члена общественного совета прекращаются в случае: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истечения срока его полномочий;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подачи им заявления о выходе из состава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неспособности его по состоянию здоровья участвовать в работе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5)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признания его недееспособным, безвестно отсутствующим или объявления умершим на основании решения суда, вступившего в законную силу;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6)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неявки подряд на три заседания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7)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избрания депутатом Государственной Думы Федерального Собрания Российской Федерации, избрания (назначения) членом Совета Федерации Федерального Собрания Российской Федерации, избрания депутатом Курской областной Думы, представительного органа местного самоуправления, а также на выборную должность в органе местного самоуправления Курской области в соответствии с федеральным законодательством и законодательством Курской области;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8)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назначения его на государственную должность Российской Федерации, должность федеральной государственной службы, государственную должность Курской области, должность государственной гражданской службы Курской области или муниципальную должность муниципальной службы Курской области в соответствии с федеральным законодательством и законодательством Курской области;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9)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выезда его за пределы Курской области на постоянное место жительства;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смерти члена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Полномочия члена общественного совета приостанавливаются в случае: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>1) Предъявления ему в порядке, установленном уголовно - процессуальным законодательством Российской Федерации, обвинения в совершении преступления;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назначения ему административного наказания в виде Административного  ареста;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6A66">
        <w:rPr>
          <w:rFonts w:ascii="Times New Roman" w:eastAsia="Times New Roman" w:hAnsi="Times New Roman" w:cs="Times New Roman"/>
          <w:sz w:val="28"/>
          <w:szCs w:val="28"/>
        </w:rPr>
        <w:t>3) регистрации его в качестве кандидата на должность Президента Российской Федерации, кандидата в депутаты Курской областной Думы, представительного органа местного самоуправления, кандидата на выборную должность в органе местного самоуправления  Октябрьского района Курской области, доверенного лица или уполномоченного представителя кандидата (политической партии), а также в случае вхождения его в состав инициативной группы по проведению референдума в Российской Федерации в соответствии с</w:t>
      </w:r>
      <w:proofErr w:type="gramEnd"/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законодательством и законодательством Октябрьского района Курской области.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17.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 случае досрочного прекращения полномочий члена общественного совета председатель общественного совета направляет в управление ходатайство, которое является основанием для внесения соответствующих изменений в постановление, утверждающее состав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Дополнительный набор (включение новых) членов общественного совета осуществляется в порядке, предусмотренном настоящим положением.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IV. Организация деятельности общественного совета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18. Председатель общественного совета, заместитель председателя общественного совета, ответственный секретарь общественного совета выбираются членами общественного совета на первом заседании общественного совета путем открытого голосования большинством голосов из числа членов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19.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Общественный совет осуществляет свою деятельность в соответствии с планом основных мероприятий на год, утвержденным председателем общественного совета по согласованию с председателем управления.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20.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Основной формой деятельности общественного совета являются заседания, которые проводятся по мере необходимости, но не реже одного раза в три месяца. Правом созыва внеочередного заседания совета обладают   члены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21.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Заседание общественного совета ведет председатель общественного совета, а в его отсутствие заместитель председателя общественного совета.  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Заседания общественного совета могут проводиться в расширенном составе с участием приглашенных лиц.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22.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Заседания общественного совета считаются правомочными, если на них присутствует более половины его членов. 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>23.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Решения общественного совета принимаются большинством голосов присутствующих на заседании членов общественного совета. В случае равного количества голосов голос председательствующего на заседании является решающим. Решения общественного совета оформляются протоколами, которые подписываются ответственным секретарем и утверждаются председателем общественного совета. Копия протокола заседания общественного совета направляется начальнику управления.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24.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Председатель общественного совета: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назначает дату, время и место проведения заседаний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утверждает повестку заседания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руководит заседанием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членами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5)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утверждает протоколы заседаний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25.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Ответственный секретарь общественного совета: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организует и координирует текущую деятельность членов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информирует членов общественного совета о дате, времени, месте и повестке дня заседания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обеспечивает во взаимодействии с членами общественного совета подготовку информационно-аналитических материалов к заседанию по вопросам, включенным в повестку дня;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ведет, оформляет и рассылает членам общественного совета и председателю комитета, протоколы заседаний, а также материалы к предстоящему заседанию общественного совета;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5)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информирует членов общественного совета о мероприятиях и документах, имеющих значение для деятельности общественного совета, организует делопроизводство общественного совета.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26.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Члены общественного совета имеют право: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1) возглавлять постоянные и временные комиссии, рабочие и экспертные группы, формируемые при общественном совете;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вносить предложения по формированию планов работы общественного совета и повестки дня заседаний общественного совета, участвовать в подготовке материалов и вносить предложения по обсуждаемым вопросам;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в случае несогласия с принятым решением высказывать свое мнение по конкретному рассматриваемому вопросу, которое приобщается к протоколу заседания общественного совета и вместе с протоколом размещается в публичном доступе;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4)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участвовать в проведении должностными лицами комитета личного приема граждан.</w:t>
      </w:r>
    </w:p>
    <w:p w:rsidR="00A01DD0" w:rsidRPr="00586A66" w:rsidRDefault="00A01DD0" w:rsidP="00A01D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27. Организационное и материально-техническое обеспечение деятельности общественного совета осуществляет Администрация </w:t>
      </w:r>
      <w:r w:rsidR="00586A66" w:rsidRPr="00586A66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 района.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1DD0" w:rsidRPr="00586A66" w:rsidRDefault="00A01DD0" w:rsidP="00A01DD0">
      <w:pPr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к постановлению  Администрации</w:t>
      </w:r>
    </w:p>
    <w:p w:rsidR="00ED50E4" w:rsidRDefault="00ED50E4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Плотавского сельсовета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</w:t>
      </w:r>
    </w:p>
    <w:p w:rsidR="00A01DD0" w:rsidRPr="00586A66" w:rsidRDefault="00A01DD0" w:rsidP="00A01D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>14 июн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>я  2018 №</w:t>
      </w:r>
      <w:r w:rsidR="00ED50E4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586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A01DD0" w:rsidRPr="00586A66" w:rsidRDefault="00A01DD0" w:rsidP="00A0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общественного совета при Администрации </w:t>
      </w:r>
      <w:r w:rsidR="00586A66"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Плотавского</w:t>
      </w:r>
      <w:r w:rsidR="00ED50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сельсовета Октябрьского района  Курской области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01DD0" w:rsidRPr="00586A66" w:rsidRDefault="00A01DD0" w:rsidP="00A01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A66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3825"/>
        <w:gridCol w:w="4785"/>
      </w:tblGrid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</w:tr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 МКОУ «</w:t>
            </w:r>
            <w:proofErr w:type="spellStart"/>
            <w:r w:rsidR="00BF5FEB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Плота</w:t>
            </w: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вская</w:t>
            </w:r>
            <w:proofErr w:type="spellEnd"/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Артемова Светлана Михайловна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Житель </w:t>
            </w:r>
            <w:r w:rsidR="00586A66"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Плотавского</w:t>
            </w:r>
            <w:r w:rsidR="00BF5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сельсо</w:t>
            </w:r>
            <w:r w:rsidR="00BF5FEB">
              <w:rPr>
                <w:rFonts w:ascii="Times New Roman" w:eastAsia="Times New Roman" w:hAnsi="Times New Roman" w:cs="Times New Roman"/>
                <w:sz w:val="28"/>
                <w:szCs w:val="28"/>
              </w:rPr>
              <w:t>ве</w:t>
            </w: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</w:p>
        </w:tc>
      </w:tr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Мишина Валентина Ивановна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  совета ветеранов</w:t>
            </w:r>
          </w:p>
        </w:tc>
      </w:tr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Черных Александр Александрович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МКОУ «</w:t>
            </w:r>
            <w:proofErr w:type="spellStart"/>
            <w:r w:rsidR="00BF5FEB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Плотавская</w:t>
            </w:r>
            <w:proofErr w:type="spellEnd"/>
            <w:r w:rsidR="00BF5F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ОШ»</w:t>
            </w:r>
          </w:p>
        </w:tc>
      </w:tr>
      <w:tr w:rsidR="00A01DD0" w:rsidRPr="00586A66" w:rsidTr="00A01DD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A01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Белугина Вера Васильевна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DD0" w:rsidRPr="00586A66" w:rsidRDefault="00BF5FEB" w:rsidP="00BF5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 </w:t>
            </w:r>
            <w:r w:rsidR="00ED50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Плотавск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</w:t>
            </w:r>
            <w:r w:rsidR="00A01DD0" w:rsidRPr="00586A66">
              <w:rPr>
                <w:rFonts w:ascii="Times New Roman" w:eastAsia="Times New Roman" w:hAnsi="Times New Roman" w:cs="Times New Roman"/>
                <w:sz w:val="28"/>
                <w:szCs w:val="28"/>
              </w:rPr>
              <w:t>ФАП</w:t>
            </w:r>
          </w:p>
        </w:tc>
      </w:tr>
    </w:tbl>
    <w:p w:rsidR="00A01DD0" w:rsidRPr="00586A66" w:rsidRDefault="00A01DD0" w:rsidP="00A01DD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16AA3" w:rsidRPr="00586A66" w:rsidRDefault="00D16AA3">
      <w:pPr>
        <w:rPr>
          <w:rFonts w:ascii="Times New Roman" w:hAnsi="Times New Roman" w:cs="Times New Roman"/>
          <w:sz w:val="28"/>
          <w:szCs w:val="28"/>
        </w:rPr>
      </w:pPr>
    </w:p>
    <w:sectPr w:rsidR="00D16AA3" w:rsidRPr="00586A66" w:rsidSect="00586A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DD0"/>
    <w:rsid w:val="000D1127"/>
    <w:rsid w:val="00586A66"/>
    <w:rsid w:val="007A041A"/>
    <w:rsid w:val="008F3C9A"/>
    <w:rsid w:val="00A01DD0"/>
    <w:rsid w:val="00BF5FEB"/>
    <w:rsid w:val="00D16AA3"/>
    <w:rsid w:val="00DF57DB"/>
    <w:rsid w:val="00ED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2018-06-22T07:01:00Z</cp:lastPrinted>
  <dcterms:created xsi:type="dcterms:W3CDTF">2018-06-21T14:31:00Z</dcterms:created>
  <dcterms:modified xsi:type="dcterms:W3CDTF">2018-06-22T07:15:00Z</dcterms:modified>
</cp:coreProperties>
</file>